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  <w:b w:val="1"/>
          <w:bCs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sz w:val="26"/>
          <w:szCs w:val="26"/>
          <w:rtl w:val="0"/>
        </w:rPr>
        <w:t xml:space="preserve">Fort Atkinson Library Board Minutes</w:t>
      </w: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rtl w:val="0"/>
        </w:rPr>
        <w:br w:type="textWrapping"/>
      </w: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rtl w:val="0"/>
        </w:rPr>
        <w:t xml:space="preserve">Wednesday, April 8th, 2026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spacing w:after="0" w:before="200" w:lineRule="auto"/>
        <w:ind w:left="630" w:right="-30" w:hanging="540"/>
        <w:rPr/>
      </w:pPr>
      <w:bookmarkStart w:colFirst="0" w:colLast="0" w:name="_y3936vpq2mgw" w:id="0"/>
      <w:bookmarkEnd w:id="0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I. </w:t>
        <w:tab/>
        <w:t xml:space="preserve">The Fort Atkinson Public Library Board met on Wednesday, April 8th, at the Fort Atkinson Public Library. Becky Smith called the meeting to order at 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highlight w:val="white"/>
          <w:rtl w:val="0"/>
        </w:rPr>
        <w:t xml:space="preserve">5:43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p.m. Present was Librarian Laura Lewis, Nicole Schroeder, Becky Smith, Kirsten Huinker &amp; Lindsay Vsetecka. Absent were Joan Busta &amp; Brittany Schmitt.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200" w:lineRule="auto"/>
        <w:ind w:left="630" w:right="-30" w:hanging="54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a8gv0iltqbq" w:id="1"/>
      <w:bookmarkEnd w:id="1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II.</w:t>
        <w:tab/>
        <w:t xml:space="preserve">Motion to approve the agenda &amp; minutes was made by Kirsten Huinker and  seconded by Nicole Schroeder. Motion carried.</w:t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spacing w:after="0" w:before="200" w:lineRule="auto"/>
        <w:ind w:left="630" w:right="-30" w:hanging="72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5m269hbhd8k6" w:id="2"/>
      <w:bookmarkEnd w:id="2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   III.</w:t>
        <w:tab/>
        <w:t xml:space="preserve">Bills and financial reports were presented and signed. Kirsten Huinker made a motion to approve the bills and March’s reports as presented, Becky Smith seconded the motion, motion carried.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 IV</w:t>
      </w:r>
      <w:r w:rsidDel="00000000" w:rsidR="00000000" w:rsidRPr="00000000">
        <w:rPr>
          <w:rFonts w:ascii="Lato" w:cs="Lato" w:eastAsia="Lato" w:hAnsi="Lato"/>
          <w:rtl w:val="0"/>
        </w:rPr>
        <w:t xml:space="preserve">.</w:t>
        <w:tab/>
        <w:t xml:space="preserve">Director’s Report: Librarian Laura Lewis shared that Footfall &amp; Book Buddies has been quiet while Book Club &amp; Crochet club is going strong. Our Summer Library program materials are ready along with close completion of our Bus Folder. Our county has posted an increase in funding of $15,022, roughly $700 increase from last year!</w:t>
        <w:br w:type="textWrapping"/>
      </w:r>
    </w:p>
    <w:p w:rsidR="00000000" w:rsidDel="00000000" w:rsidP="00000000" w:rsidRDefault="00000000" w:rsidRPr="00000000" w14:paraId="00000007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   V.</w:t>
        <w:tab/>
        <w:t xml:space="preserve">Old Business: Easter Egg Hunt was a record success with a total of 63 kids majority (40) under 4 years of age. </w:t>
      </w:r>
    </w:p>
    <w:p w:rsidR="00000000" w:rsidDel="00000000" w:rsidP="00000000" w:rsidRDefault="00000000" w:rsidRPr="00000000" w14:paraId="00000008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VI.</w:t>
        <w:tab/>
        <w:t xml:space="preserve">New Business: Lindsay Vsetecka made a motion to approve our policies of Bylaws &amp; Circulation Policy Kirsten Huinker seconded, all in favor. Motion carried. Two sections of the Circulation Policy were amended or removed.</w:t>
      </w:r>
    </w:p>
    <w:p w:rsidR="00000000" w:rsidDel="00000000" w:rsidP="00000000" w:rsidRDefault="00000000" w:rsidRPr="00000000" w14:paraId="0000000A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630" w:hanging="63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VII.</w:t>
        <w:tab/>
        <w:t xml:space="preserve">The next meeting will occur Wednesday, May 13th 2026 at 5:30 p.m. in the Fort Atkinson Public Library meeting room. Nicole Schroeder made a motion to adjourn, Becky Smith seconded. Motion carried.</w:t>
      </w:r>
    </w:p>
    <w:p w:rsidR="00000000" w:rsidDel="00000000" w:rsidP="00000000" w:rsidRDefault="00000000" w:rsidRPr="00000000" w14:paraId="0000000C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VIII.      The meeting adjourned at 5:51 p.m.                                             </w:t>
      </w:r>
    </w:p>
    <w:p w:rsidR="00000000" w:rsidDel="00000000" w:rsidP="00000000" w:rsidRDefault="00000000" w:rsidRPr="00000000" w14:paraId="0000000E">
      <w:pPr>
        <w:ind w:left="630" w:hanging="720"/>
        <w:rPr/>
      </w:pPr>
      <w:r w:rsidDel="00000000" w:rsidR="00000000" w:rsidRPr="00000000">
        <w:rPr>
          <w:rFonts w:ascii="Lato" w:cs="Lato" w:eastAsia="Lato" w:hAnsi="Lato"/>
          <w:rtl w:val="0"/>
        </w:rPr>
        <w:t xml:space="preserve"> </w:t>
        <w:tab/>
        <w:tab/>
        <w:tab/>
        <w:tab/>
        <w:tab/>
        <w:tab/>
        <w:tab/>
        <w:tab/>
        <w:tab/>
        <w:t xml:space="preserve"> Lindsay Vsetecka, Secretary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